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271" w:rsidRDefault="00A20271" w:rsidP="00C95030">
      <w:pPr>
        <w:pStyle w:val="NoSpacing"/>
        <w:spacing w:line="276" w:lineRule="auto"/>
        <w:jc w:val="center"/>
        <w:outlineLvl w:val="0"/>
        <w:rPr>
          <w:rFonts w:ascii="Garamond" w:hAnsi="Garamond"/>
          <w:b/>
        </w:rPr>
      </w:pPr>
      <w:r>
        <w:rPr>
          <w:rFonts w:ascii="Garamond" w:hAnsi="Garamond"/>
          <w:b/>
        </w:rPr>
        <w:t>RIDER E</w:t>
      </w:r>
      <w:r w:rsidR="00C95030">
        <w:rPr>
          <w:rFonts w:ascii="Garamond" w:hAnsi="Garamond"/>
          <w:b/>
        </w:rPr>
        <w:t xml:space="preserve"> - </w:t>
      </w:r>
      <w:bookmarkStart w:id="0" w:name="_GoBack"/>
      <w:bookmarkEnd w:id="0"/>
      <w:r w:rsidR="00C95030">
        <w:rPr>
          <w:rFonts w:ascii="Garamond" w:hAnsi="Garamond"/>
          <w:b/>
        </w:rPr>
        <w:t>S</w:t>
      </w:r>
      <w:r>
        <w:rPr>
          <w:rFonts w:ascii="Garamond" w:hAnsi="Garamond"/>
          <w:b/>
        </w:rPr>
        <w:t xml:space="preserve">CHEDULE </w:t>
      </w:r>
    </w:p>
    <w:p w:rsidR="00A20271" w:rsidRDefault="00A20271" w:rsidP="00A20271">
      <w:pPr>
        <w:pStyle w:val="NoSpacing"/>
        <w:spacing w:line="276" w:lineRule="auto"/>
        <w:jc w:val="center"/>
      </w:pPr>
      <w:r>
        <w:rPr>
          <w:rFonts w:ascii="Garamond" w:hAnsi="Garamond"/>
          <w:b/>
        </w:rPr>
        <w:t xml:space="preserve">DEVELOPMENT &amp; INSTALLATION AND CONSTRUCTION </w:t>
      </w:r>
    </w:p>
    <w:tbl>
      <w:tblPr>
        <w:tblW w:w="10402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2723"/>
        <w:gridCol w:w="1374"/>
        <w:gridCol w:w="3370"/>
      </w:tblGrid>
      <w:tr w:rsidR="00A20271" w:rsidTr="00C95030">
        <w:trPr>
          <w:trHeight w:val="400"/>
        </w:trPr>
        <w:tc>
          <w:tcPr>
            <w:tcW w:w="10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DEVELOPMENT</w:t>
            </w:r>
          </w:p>
        </w:tc>
      </w:tr>
      <w:tr w:rsidR="00A20271" w:rsidTr="00C95030">
        <w:trPr>
          <w:trHeight w:val="592"/>
        </w:trPr>
        <w:tc>
          <w:tcPr>
            <w:tcW w:w="2935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Task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Milestone</w:t>
            </w:r>
            <w:r>
              <w:rPr>
                <w:rStyle w:val="FootnoteReference"/>
                <w:rFonts w:ascii="Garamond" w:hAnsi="Garamond"/>
                <w:b/>
                <w:sz w:val="20"/>
              </w:rPr>
              <w:footnoteReference w:id="1"/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Responsible Party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Reference</w:t>
            </w:r>
          </w:p>
        </w:tc>
      </w:tr>
      <w:tr w:rsidR="00A20271" w:rsidTr="00C95030">
        <w:trPr>
          <w:trHeight w:val="802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Notice of Intent to Award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</w:tr>
      <w:tr w:rsidR="00A20271" w:rsidTr="00C95030">
        <w:trPr>
          <w:trHeight w:val="802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Fully Executed Solar License and Power Purchase Agreement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Due on or before month, day year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 and Licensee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</w:tr>
      <w:tr w:rsidR="00A20271" w:rsidTr="00C95030">
        <w:trPr>
          <w:trHeight w:val="72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 pays 1</w:t>
            </w:r>
            <w:r>
              <w:rPr>
                <w:rFonts w:ascii="Garamond" w:hAnsi="Garamond"/>
                <w:sz w:val="20"/>
                <w:vertAlign w:val="superscript"/>
              </w:rPr>
              <w:t>st</w:t>
            </w:r>
            <w:r>
              <w:rPr>
                <w:rFonts w:ascii="Garamond" w:hAnsi="Garamond"/>
                <w:sz w:val="20"/>
              </w:rPr>
              <w:t xml:space="preserve"> Transaction Fee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Due after month, day, year before month, day, year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</w:t>
            </w:r>
            <w:r>
              <w:rPr>
                <w:rFonts w:ascii="Garamond" w:hAnsi="Garamond"/>
                <w:sz w:val="20"/>
              </w:rPr>
              <w:t xml:space="preserve"> 3.9 of the Agreement.</w:t>
            </w:r>
          </w:p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</w:tr>
      <w:tr w:rsidR="00A20271" w:rsidTr="00C95030">
        <w:trPr>
          <w:trHeight w:val="61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Notice to Proceed to Design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</w:tr>
      <w:tr w:rsidR="00A20271" w:rsidTr="00C95030">
        <w:trPr>
          <w:trHeight w:val="61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Project Kick-off Meeting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Before or at delivery of Schematic Design 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 &amp; University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As mutually agreed to by the Parties</w:t>
            </w:r>
          </w:p>
        </w:tc>
      </w:tr>
      <w:tr w:rsidR="00A20271" w:rsidTr="00C95030">
        <w:trPr>
          <w:trHeight w:val="820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Schematic Designs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On or before Month, day, year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70" w:type="dxa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 7.8 of the Agreement includes schematics, equipment data sheets and proposed schedule</w:t>
            </w:r>
          </w:p>
        </w:tc>
      </w:tr>
      <w:tr w:rsidR="00A20271" w:rsidTr="00C95030">
        <w:trPr>
          <w:trHeight w:val="62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Review of Schematics 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Five (5) Business Days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70" w:type="dxa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 xml:space="preserve">Section 7.8 of the Agreement </w:t>
            </w:r>
          </w:p>
        </w:tc>
      </w:tr>
      <w:tr w:rsidR="00A20271" w:rsidTr="00C95030">
        <w:trPr>
          <w:trHeight w:val="720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Resubmittal of Schematics (if required) and approval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15 days from receipt of Trustees’ changes and/or comments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70" w:type="dxa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 xml:space="preserve">Section 7.11 of the Agreement </w:t>
            </w:r>
          </w:p>
        </w:tc>
      </w:tr>
      <w:tr w:rsidR="00A20271" w:rsidTr="00C95030">
        <w:trPr>
          <w:trHeight w:val="903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95% Construction Documents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On or before month, day, year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70" w:type="dxa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 7.9 Agreement includes detailed plans, specifications, engineering calculations and updated schedule</w:t>
            </w:r>
          </w:p>
        </w:tc>
      </w:tr>
      <w:tr w:rsidR="00A20271" w:rsidTr="00C95030">
        <w:trPr>
          <w:trHeight w:val="62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Trustees’ Review of Construction Documents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Fifteen (15) Business Days from receipt of Construction Documents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70" w:type="dxa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 xml:space="preserve">Section 7.9 of the Agreement </w:t>
            </w:r>
          </w:p>
        </w:tc>
      </w:tr>
      <w:tr w:rsidR="00A20271" w:rsidTr="00C95030">
        <w:trPr>
          <w:trHeight w:val="62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Technical Review of Construction Documents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Concurrent with Trustees’ review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 and Licensee</w:t>
            </w:r>
          </w:p>
        </w:tc>
        <w:tc>
          <w:tcPr>
            <w:tcW w:w="337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State Fire Marshal, Seismic, Mechanical Review Board</w:t>
            </w:r>
          </w:p>
        </w:tc>
      </w:tr>
      <w:tr w:rsidR="00A20271" w:rsidTr="00C95030">
        <w:trPr>
          <w:trHeight w:val="811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Re-submittal of Construction Documents (if required), and</w:t>
            </w:r>
          </w:p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proposed abatement contractor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15 days from receipt of Trustees’ changes and/or comments 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</w:t>
            </w:r>
            <w:r>
              <w:rPr>
                <w:rFonts w:ascii="Garamond" w:hAnsi="Garamond"/>
                <w:sz w:val="20"/>
              </w:rPr>
              <w:t>s</w:t>
            </w:r>
            <w:r w:rsidRPr="008326D1">
              <w:rPr>
                <w:rFonts w:ascii="Garamond" w:hAnsi="Garamond"/>
                <w:sz w:val="20"/>
              </w:rPr>
              <w:t xml:space="preserve"> 3.3.1 and 7.11 of the Agreement </w:t>
            </w:r>
          </w:p>
        </w:tc>
      </w:tr>
      <w:tr w:rsidR="00A20271" w:rsidTr="00C95030">
        <w:trPr>
          <w:trHeight w:val="62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Final Back Check of Construction Documents and approval of CD’s, and abatement contractor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On or before Month, day, year 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</w:p>
        </w:tc>
      </w:tr>
      <w:tr w:rsidR="00A20271" w:rsidTr="00C95030">
        <w:trPr>
          <w:trHeight w:val="629"/>
        </w:trPr>
        <w:tc>
          <w:tcPr>
            <w:tcW w:w="2935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Performance Bond and Insurance Certificates</w:t>
            </w:r>
          </w:p>
        </w:tc>
        <w:tc>
          <w:tcPr>
            <w:tcW w:w="2723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Due prior to beginning any construction</w:t>
            </w:r>
          </w:p>
        </w:tc>
        <w:tc>
          <w:tcPr>
            <w:tcW w:w="1374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70" w:type="dxa"/>
            <w:shd w:val="clear" w:color="auto" w:fill="auto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 8.9 and Article 18 of the Agreement</w:t>
            </w:r>
          </w:p>
        </w:tc>
      </w:tr>
    </w:tbl>
    <w:p w:rsidR="00A20271" w:rsidRDefault="00A20271" w:rsidP="00A20271"/>
    <w:tbl>
      <w:tblPr>
        <w:tblW w:w="101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692"/>
        <w:gridCol w:w="1358"/>
        <w:gridCol w:w="3330"/>
      </w:tblGrid>
      <w:tr w:rsidR="00A20271" w:rsidTr="00A44A46">
        <w:trPr>
          <w:trHeight w:val="341"/>
        </w:trPr>
        <w:tc>
          <w:tcPr>
            <w:tcW w:w="10170" w:type="dxa"/>
            <w:gridSpan w:val="4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INSTALLATION AND CONSTRUCTION</w:t>
            </w:r>
          </w:p>
        </w:tc>
      </w:tr>
      <w:tr w:rsidR="00A20271" w:rsidTr="00A44A46">
        <w:trPr>
          <w:trHeight w:val="645"/>
        </w:trPr>
        <w:tc>
          <w:tcPr>
            <w:tcW w:w="2790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Task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Milestone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Responsible Party</w:t>
            </w:r>
          </w:p>
        </w:tc>
        <w:tc>
          <w:tcPr>
            <w:tcW w:w="3330" w:type="dxa"/>
            <w:vAlign w:val="center"/>
          </w:tcPr>
          <w:p w:rsidR="00A20271" w:rsidRDefault="00A20271" w:rsidP="00A44A46">
            <w:pPr>
              <w:jc w:val="center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Reference</w:t>
            </w:r>
          </w:p>
        </w:tc>
      </w:tr>
      <w:tr w:rsidR="00A20271" w:rsidTr="00A44A46">
        <w:trPr>
          <w:trHeight w:val="1110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NOTICE TO PROCEED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5 working days from approval of Construction Documents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3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>
              <w:rPr>
                <w:rFonts w:ascii="Garamond" w:hAnsi="Garamond"/>
                <w:sz w:val="20"/>
              </w:rPr>
              <w:t xml:space="preserve"> 8.2 of the Agreement </w:t>
            </w:r>
          </w:p>
        </w:tc>
      </w:tr>
      <w:tr w:rsidR="00A20271" w:rsidTr="00A44A46">
        <w:trPr>
          <w:trHeight w:val="627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 pays 2</w:t>
            </w:r>
            <w:r>
              <w:rPr>
                <w:rFonts w:ascii="Garamond" w:hAnsi="Garamond"/>
                <w:sz w:val="20"/>
                <w:vertAlign w:val="superscript"/>
              </w:rPr>
              <w:t>nd</w:t>
            </w:r>
            <w:r>
              <w:rPr>
                <w:rFonts w:ascii="Garamond" w:hAnsi="Garamond"/>
                <w:sz w:val="20"/>
              </w:rPr>
              <w:t xml:space="preserve"> Transaction Fee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To be paid on or before month, day, year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 3.9 of the Agreement.</w:t>
            </w:r>
            <w:r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A20271" w:rsidTr="00A44A46">
        <w:trPr>
          <w:trHeight w:val="627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Actual Construction Start Date 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Within 10 days, but no sooner than month, day, year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8.3 of the Agreement </w:t>
            </w:r>
          </w:p>
        </w:tc>
      </w:tr>
      <w:tr w:rsidR="00A20271" w:rsidTr="00A44A46">
        <w:trPr>
          <w:trHeight w:val="1137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Construction and Installation (including Trustees’ inspection)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Work may occur between Month, day, year and month, day, year. 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 and Trustees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8.15 of the Agreement inspection of the work for compliance with approved plans, applicable codes and regulations</w:t>
            </w:r>
          </w:p>
        </w:tc>
      </w:tr>
      <w:tr w:rsidR="00A20271" w:rsidTr="00A44A46">
        <w:trPr>
          <w:trHeight w:val="809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Construction Installation and Completion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Written notification no less than 10 days and no more than 15 days before COD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8.7 of the Agreement </w:t>
            </w:r>
          </w:p>
        </w:tc>
      </w:tr>
      <w:tr w:rsidR="00A20271" w:rsidTr="00A44A46">
        <w:trPr>
          <w:trHeight w:val="809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As-built Drawings including Project Manual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Prior to COD or in accordance with the Agreement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Pr="008326D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 xml:space="preserve">Section 7.13 of the Agreement </w:t>
            </w:r>
          </w:p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 9.5 of the Agreement</w:t>
            </w:r>
            <w:r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A20271" w:rsidTr="00A44A46">
        <w:trPr>
          <w:trHeight w:val="809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Final Inspection and Testing as required by Trustees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After written notification and prior to COD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3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Requires utility sign off and execution of interconnection agreement</w:t>
            </w:r>
          </w:p>
        </w:tc>
      </w:tr>
      <w:tr w:rsidR="00A20271" w:rsidTr="00A44A46">
        <w:trPr>
          <w:trHeight w:val="627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Notice of COD</w:t>
            </w:r>
          </w:p>
          <w:p w:rsidR="00A20271" w:rsidRDefault="00A20271" w:rsidP="00A44A46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Written notice within 24 hours of occurrence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8.7 of the Agreement </w:t>
            </w:r>
          </w:p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</w:p>
        </w:tc>
      </w:tr>
      <w:tr w:rsidR="00A20271" w:rsidTr="00A44A46">
        <w:trPr>
          <w:trHeight w:val="627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Commercial Operation Date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No later than Month, day, year 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8.4 of the Agreement  </w:t>
            </w:r>
          </w:p>
        </w:tc>
      </w:tr>
      <w:tr w:rsidR="00A20271" w:rsidTr="00A44A46">
        <w:trPr>
          <w:trHeight w:val="536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 Licensee pays 3</w:t>
            </w:r>
            <w:r>
              <w:rPr>
                <w:rFonts w:ascii="Garamond" w:hAnsi="Garamond"/>
                <w:sz w:val="20"/>
                <w:vertAlign w:val="superscript"/>
              </w:rPr>
              <w:t>rd</w:t>
            </w:r>
            <w:r>
              <w:rPr>
                <w:rFonts w:ascii="Garamond" w:hAnsi="Garamond"/>
                <w:sz w:val="20"/>
              </w:rPr>
              <w:t xml:space="preserve">   Transaction Fee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 To be paid within 15 days of the date the Licensee achieves financial close in </w:t>
            </w:r>
            <w:proofErr w:type="gramStart"/>
            <w:r>
              <w:rPr>
                <w:rFonts w:ascii="Garamond" w:hAnsi="Garamond"/>
                <w:sz w:val="20"/>
              </w:rPr>
              <w:t>its</w:t>
            </w:r>
            <w:proofErr w:type="gramEnd"/>
            <w:r>
              <w:rPr>
                <w:rFonts w:ascii="Garamond" w:hAnsi="Garamond"/>
                <w:sz w:val="20"/>
              </w:rPr>
              <w:t xml:space="preserve"> financing.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 xml:space="preserve"> Licensee</w:t>
            </w:r>
          </w:p>
        </w:tc>
        <w:tc>
          <w:tcPr>
            <w:tcW w:w="333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 w:rsidRPr="008326D1">
              <w:rPr>
                <w:rFonts w:ascii="Garamond" w:hAnsi="Garamond"/>
                <w:sz w:val="20"/>
              </w:rPr>
              <w:t>Section 3.9 of the Agreement.</w:t>
            </w:r>
          </w:p>
        </w:tc>
      </w:tr>
      <w:tr w:rsidR="00A20271" w:rsidTr="00A44A46">
        <w:trPr>
          <w:trHeight w:val="536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Punch List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Within 15 days after Notice of COD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8.8 of the Agreement </w:t>
            </w:r>
          </w:p>
        </w:tc>
      </w:tr>
      <w:tr w:rsidR="00A20271" w:rsidTr="00A44A46">
        <w:trPr>
          <w:trHeight w:val="381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Completion of Punch List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Within 30 days of receipt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3330" w:type="dxa"/>
            <w:vAlign w:val="center"/>
          </w:tcPr>
          <w:p w:rsidR="00A20271" w:rsidRPr="00AF468A" w:rsidRDefault="00A20271" w:rsidP="00A44A46">
            <w:pPr>
              <w:rPr>
                <w:rFonts w:ascii="Garamond" w:hAnsi="Garamond"/>
                <w:sz w:val="20"/>
              </w:rPr>
            </w:pPr>
            <w:r w:rsidRPr="00AD3B5E">
              <w:rPr>
                <w:rFonts w:ascii="Garamond" w:hAnsi="Garamond"/>
                <w:sz w:val="20"/>
              </w:rPr>
              <w:t>Section</w:t>
            </w:r>
            <w:r w:rsidRPr="00AF468A">
              <w:rPr>
                <w:rFonts w:ascii="Garamond" w:hAnsi="Garamond"/>
                <w:sz w:val="20"/>
              </w:rPr>
              <w:t xml:space="preserve"> 8.8 of the Agreement </w:t>
            </w:r>
          </w:p>
        </w:tc>
      </w:tr>
      <w:tr w:rsidR="00A20271" w:rsidTr="00A44A46">
        <w:trPr>
          <w:trHeight w:val="381"/>
        </w:trPr>
        <w:tc>
          <w:tcPr>
            <w:tcW w:w="2790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Legal Description</w:t>
            </w:r>
          </w:p>
        </w:tc>
        <w:tc>
          <w:tcPr>
            <w:tcW w:w="2692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Within 60 days of COD</w:t>
            </w:r>
          </w:p>
        </w:tc>
        <w:tc>
          <w:tcPr>
            <w:tcW w:w="1358" w:type="dxa"/>
            <w:vAlign w:val="center"/>
          </w:tcPr>
          <w:p w:rsidR="00A20271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3330" w:type="dxa"/>
            <w:vAlign w:val="center"/>
          </w:tcPr>
          <w:p w:rsidR="00A20271" w:rsidRPr="00AD3B5E" w:rsidRDefault="00A20271" w:rsidP="00A44A46">
            <w:pPr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sz w:val="20"/>
              </w:rPr>
              <w:t>Section 3.13.3 of the Agreement</w:t>
            </w:r>
          </w:p>
        </w:tc>
      </w:tr>
    </w:tbl>
    <w:p w:rsidR="00A20271" w:rsidRDefault="00A20271" w:rsidP="00A20271">
      <w:pPr>
        <w:jc w:val="center"/>
        <w:rPr>
          <w:rFonts w:ascii="Garamond" w:hAnsi="Garamond"/>
          <w:b/>
        </w:rPr>
      </w:pPr>
      <w:bookmarkStart w:id="1" w:name="EXHIBIT_E"/>
      <w:bookmarkEnd w:id="1"/>
    </w:p>
    <w:p w:rsidR="005D7DCF" w:rsidRDefault="005D7DCF" w:rsidP="00A20271">
      <w:pPr>
        <w:jc w:val="center"/>
        <w:rPr>
          <w:rFonts w:ascii="Garamond" w:hAnsi="Garamond"/>
        </w:rPr>
      </w:pPr>
    </w:p>
    <w:p w:rsidR="005D7DCF" w:rsidRDefault="005D7DCF" w:rsidP="00A20271">
      <w:pPr>
        <w:jc w:val="center"/>
        <w:rPr>
          <w:rFonts w:ascii="Garamond" w:hAnsi="Garamond"/>
        </w:rPr>
      </w:pPr>
    </w:p>
    <w:p w:rsidR="00A20271" w:rsidRPr="005D7DCF" w:rsidRDefault="00A20271" w:rsidP="00A20271">
      <w:pPr>
        <w:jc w:val="center"/>
        <w:rPr>
          <w:rFonts w:ascii="Garamond" w:hAnsi="Garamond"/>
        </w:rPr>
      </w:pPr>
      <w:r w:rsidRPr="005D7DCF">
        <w:rPr>
          <w:rFonts w:ascii="Garamond" w:hAnsi="Garamond"/>
        </w:rPr>
        <w:t>End of Rider E</w:t>
      </w:r>
    </w:p>
    <w:p w:rsidR="00A825FA" w:rsidRDefault="00A825FA"/>
    <w:sectPr w:rsidR="00A825F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271" w:rsidRDefault="00A20271" w:rsidP="00A20271">
      <w:r>
        <w:separator/>
      </w:r>
    </w:p>
  </w:endnote>
  <w:endnote w:type="continuationSeparator" w:id="0">
    <w:p w:rsidR="00A20271" w:rsidRDefault="00A20271" w:rsidP="00A2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aramond" w:hAnsi="Garamond"/>
        <w:i/>
      </w:rPr>
      <w:id w:val="-1745016801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82F65" w:rsidRPr="005D7DCF" w:rsidRDefault="00082F65">
            <w:pPr>
              <w:pStyle w:val="Footer"/>
              <w:jc w:val="center"/>
              <w:rPr>
                <w:rFonts w:ascii="Garamond" w:hAnsi="Garamond"/>
                <w:i/>
              </w:rPr>
            </w:pPr>
            <w:r w:rsidRPr="005D7DCF">
              <w:rPr>
                <w:rFonts w:ascii="Garamond" w:hAnsi="Garamond"/>
                <w:i/>
              </w:rPr>
              <w:t xml:space="preserve">Page </w:t>
            </w:r>
            <w:r w:rsidRPr="005D7DCF">
              <w:rPr>
                <w:rFonts w:ascii="Garamond" w:hAnsi="Garamond"/>
                <w:bCs/>
                <w:i/>
              </w:rPr>
              <w:fldChar w:fldCharType="begin"/>
            </w:r>
            <w:r w:rsidRPr="005D7DCF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5D7DCF">
              <w:rPr>
                <w:rFonts w:ascii="Garamond" w:hAnsi="Garamond"/>
                <w:bCs/>
                <w:i/>
              </w:rPr>
              <w:fldChar w:fldCharType="separate"/>
            </w:r>
            <w:r w:rsidR="00C95030">
              <w:rPr>
                <w:rFonts w:ascii="Garamond" w:hAnsi="Garamond"/>
                <w:bCs/>
                <w:i/>
                <w:noProof/>
              </w:rPr>
              <w:t>2</w:t>
            </w:r>
            <w:r w:rsidRPr="005D7DCF">
              <w:rPr>
                <w:rFonts w:ascii="Garamond" w:hAnsi="Garamond"/>
                <w:bCs/>
                <w:i/>
              </w:rPr>
              <w:fldChar w:fldCharType="end"/>
            </w:r>
            <w:r w:rsidRPr="005D7DCF">
              <w:rPr>
                <w:rFonts w:ascii="Garamond" w:hAnsi="Garamond"/>
                <w:i/>
              </w:rPr>
              <w:t xml:space="preserve"> of </w:t>
            </w:r>
            <w:r w:rsidRPr="005D7DCF">
              <w:rPr>
                <w:rFonts w:ascii="Garamond" w:hAnsi="Garamond"/>
                <w:bCs/>
                <w:i/>
              </w:rPr>
              <w:fldChar w:fldCharType="begin"/>
            </w:r>
            <w:r w:rsidRPr="005D7DCF">
              <w:rPr>
                <w:rFonts w:ascii="Garamond" w:hAnsi="Garamond"/>
                <w:bCs/>
                <w:i/>
              </w:rPr>
              <w:instrText xml:space="preserve"> NUMPAGES  </w:instrText>
            </w:r>
            <w:r w:rsidRPr="005D7DCF">
              <w:rPr>
                <w:rFonts w:ascii="Garamond" w:hAnsi="Garamond"/>
                <w:bCs/>
                <w:i/>
              </w:rPr>
              <w:fldChar w:fldCharType="separate"/>
            </w:r>
            <w:r w:rsidR="00C95030">
              <w:rPr>
                <w:rFonts w:ascii="Garamond" w:hAnsi="Garamond"/>
                <w:bCs/>
                <w:i/>
                <w:noProof/>
              </w:rPr>
              <w:t>2</w:t>
            </w:r>
            <w:r w:rsidRPr="005D7DCF">
              <w:rPr>
                <w:rFonts w:ascii="Garamond" w:hAnsi="Garamond"/>
                <w:bCs/>
                <w:i/>
              </w:rPr>
              <w:fldChar w:fldCharType="end"/>
            </w:r>
          </w:p>
        </w:sdtContent>
      </w:sdt>
    </w:sdtContent>
  </w:sdt>
  <w:p w:rsidR="00082F65" w:rsidRDefault="00082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271" w:rsidRDefault="00A20271" w:rsidP="00A20271">
      <w:r>
        <w:separator/>
      </w:r>
    </w:p>
  </w:footnote>
  <w:footnote w:type="continuationSeparator" w:id="0">
    <w:p w:rsidR="00A20271" w:rsidRDefault="00A20271" w:rsidP="00A20271">
      <w:r>
        <w:continuationSeparator/>
      </w:r>
    </w:p>
  </w:footnote>
  <w:footnote w:id="1">
    <w:p w:rsidR="00A20271" w:rsidRDefault="00A20271" w:rsidP="00C95030">
      <w:pPr>
        <w:pStyle w:val="FootnoteText"/>
        <w:ind w:left="-360" w:right="-450"/>
      </w:pPr>
      <w:r>
        <w:rPr>
          <w:rStyle w:val="FootnoteReference"/>
        </w:rPr>
        <w:footnoteRef/>
      </w:r>
      <w:r>
        <w:t xml:space="preserve"> Milestones for which Licensee is the responsible party, including the Guaranteed Construction Completion Date, will be extended on a day-for-day basis for any delays in Trustee’s performance of its obligations under this Agreement.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65" w:rsidRPr="005D7DCF" w:rsidRDefault="00082F65" w:rsidP="00082F65">
    <w:pPr>
      <w:pStyle w:val="Header"/>
      <w:jc w:val="right"/>
      <w:rPr>
        <w:rFonts w:ascii="Garamond" w:hAnsi="Garamond"/>
        <w:i/>
        <w:highlight w:val="yellow"/>
      </w:rPr>
    </w:pPr>
    <w:r w:rsidRPr="005D7DCF">
      <w:rPr>
        <w:rFonts w:ascii="Garamond" w:hAnsi="Garamond"/>
        <w:i/>
        <w:highlight w:val="yellow"/>
      </w:rPr>
      <w:t>MEA #</w:t>
    </w:r>
  </w:p>
  <w:p w:rsidR="00082F65" w:rsidRPr="005D7DCF" w:rsidRDefault="00082F65" w:rsidP="00082F65">
    <w:pPr>
      <w:pStyle w:val="Header"/>
      <w:jc w:val="right"/>
      <w:rPr>
        <w:rFonts w:ascii="Garamond" w:hAnsi="Garamond"/>
        <w:i/>
      </w:rPr>
    </w:pPr>
    <w:r w:rsidRPr="005D7DCF">
      <w:rPr>
        <w:rFonts w:ascii="Garamond" w:hAnsi="Garamond"/>
        <w:i/>
        <w:highlight w:val="yellow"/>
      </w:rPr>
      <w:t>(Contractor)</w:t>
    </w:r>
  </w:p>
  <w:p w:rsidR="00082F65" w:rsidRPr="005D7DCF" w:rsidRDefault="00082F65" w:rsidP="00082F65">
    <w:pPr>
      <w:pStyle w:val="Header"/>
      <w:rPr>
        <w:rFonts w:ascii="Garamond" w:hAnsi="Garamond"/>
      </w:rPr>
    </w:pPr>
    <w:r w:rsidRPr="005D7DCF">
      <w:rPr>
        <w:rFonts w:ascii="Garamond" w:hAnsi="Garamond"/>
        <w:i/>
      </w:rPr>
      <w:tab/>
    </w:r>
    <w:r w:rsidRPr="005D7DCF">
      <w:rPr>
        <w:rFonts w:ascii="Garamond" w:hAnsi="Garamond"/>
        <w:i/>
      </w:rPr>
      <w:tab/>
      <w:t>Solar 4: Exhibit A – SLPPA – Rider E</w:t>
    </w:r>
  </w:p>
  <w:p w:rsidR="00082F65" w:rsidRDefault="00082F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271"/>
    <w:rsid w:val="00082F65"/>
    <w:rsid w:val="005D7DCF"/>
    <w:rsid w:val="00A20271"/>
    <w:rsid w:val="00A825FA"/>
    <w:rsid w:val="00C9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DD2AD"/>
  <w15:chartTrackingRefBased/>
  <w15:docId w15:val="{4B658B4D-DCE7-455D-AC15-C6FA790E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27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20271"/>
    <w:pPr>
      <w:spacing w:after="0" w:line="240" w:lineRule="auto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02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027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0271"/>
    <w:rPr>
      <w:vertAlign w:val="superscript"/>
    </w:rPr>
  </w:style>
  <w:style w:type="paragraph" w:styleId="Header">
    <w:name w:val="header"/>
    <w:basedOn w:val="Normal"/>
    <w:link w:val="HeaderChar"/>
    <w:unhideWhenUsed/>
    <w:rsid w:val="00082F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F6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2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F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4</cp:revision>
  <dcterms:created xsi:type="dcterms:W3CDTF">2017-09-18T20:15:00Z</dcterms:created>
  <dcterms:modified xsi:type="dcterms:W3CDTF">2017-10-05T18:36:00Z</dcterms:modified>
</cp:coreProperties>
</file>